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41B" w:rsidRDefault="00F815DE" w:rsidP="00F815DE">
      <w:pPr>
        <w:jc w:val="center"/>
        <w:rPr>
          <w:b/>
          <w:sz w:val="32"/>
          <w:szCs w:val="32"/>
          <w:u w:val="single"/>
        </w:rPr>
      </w:pPr>
      <w:r w:rsidRPr="00F815DE">
        <w:rPr>
          <w:b/>
          <w:sz w:val="32"/>
          <w:szCs w:val="32"/>
          <w:u w:val="single"/>
        </w:rPr>
        <w:t xml:space="preserve">COMMISSION </w:t>
      </w:r>
      <w:r w:rsidR="00552D91">
        <w:rPr>
          <w:b/>
          <w:sz w:val="32"/>
          <w:szCs w:val="32"/>
          <w:u w:val="single"/>
        </w:rPr>
        <w:t>RESTAURATION</w:t>
      </w:r>
    </w:p>
    <w:p w:rsidR="001D590B" w:rsidRDefault="001D590B" w:rsidP="00F815DE">
      <w:pPr>
        <w:jc w:val="center"/>
        <w:rPr>
          <w:b/>
          <w:sz w:val="32"/>
          <w:szCs w:val="32"/>
          <w:u w:val="single"/>
        </w:rPr>
      </w:pPr>
    </w:p>
    <w:p w:rsidR="00DC7710" w:rsidRDefault="00DC7710" w:rsidP="00DC7710">
      <w:pPr>
        <w:rPr>
          <w:b/>
        </w:rPr>
      </w:pPr>
      <w:r>
        <w:rPr>
          <w:b/>
        </w:rPr>
        <w:t xml:space="preserve">Personnes présentes : </w:t>
      </w:r>
    </w:p>
    <w:p w:rsidR="00DC7710" w:rsidRDefault="00DC7710" w:rsidP="00DC7710">
      <w:r>
        <w:t>Claudette et Jean Bretin, Elodie Kencker, Danièle Rolland, Melissa Vita, et Cédric Bousseaud.</w:t>
      </w:r>
    </w:p>
    <w:p w:rsidR="00DC7710" w:rsidRDefault="00DC7710" w:rsidP="00DC7710">
      <w:pPr>
        <w:rPr>
          <w:b/>
        </w:rPr>
      </w:pPr>
      <w:r>
        <w:rPr>
          <w:b/>
        </w:rPr>
        <w:t xml:space="preserve">Personnes excusées : </w:t>
      </w:r>
    </w:p>
    <w:p w:rsidR="00DC7710" w:rsidRDefault="00DC7710" w:rsidP="00DC7710">
      <w:r>
        <w:t xml:space="preserve">Agnès Dovillez, Francine Eschermann, Carine Gautier, Marjolaine Paris. </w:t>
      </w:r>
    </w:p>
    <w:p w:rsidR="00DC7710" w:rsidRDefault="00DC7710" w:rsidP="00DC7710">
      <w:pPr>
        <w:rPr>
          <w:b/>
        </w:rPr>
      </w:pPr>
      <w:r>
        <w:rPr>
          <w:b/>
        </w:rPr>
        <w:t>Temps d’inclusion :</w:t>
      </w:r>
    </w:p>
    <w:p w:rsidR="00DC7710" w:rsidRDefault="00DC7710" w:rsidP="00DC7710">
      <w:pPr>
        <w:jc w:val="both"/>
      </w:pPr>
      <w:r>
        <w:t xml:space="preserve">Choisir une carte du Dixit qui correspond à l’humeur et la chanson du jour, et vous présenter à l’ensemble du groupe. </w:t>
      </w:r>
    </w:p>
    <w:p w:rsidR="00DC7710" w:rsidRDefault="00DC7710" w:rsidP="00DC7710">
      <w:pPr>
        <w:jc w:val="both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er</w:t>
      </w:r>
      <w:r>
        <w:rPr>
          <w:b/>
        </w:rPr>
        <w:t xml:space="preserve"> Temps d’organisation :</w:t>
      </w:r>
    </w:p>
    <w:p w:rsidR="00DC7710" w:rsidRDefault="00DC7710" w:rsidP="00DC7710">
      <w:pPr>
        <w:jc w:val="both"/>
      </w:pPr>
      <w:r>
        <w:t>Le groupe a travaillé directement sur l’organisation de la restauration avant et pendant. Mais également sur les points techniques sur l’électricité et la partie organisation de la buvette et des modes de paiement.</w:t>
      </w:r>
    </w:p>
    <w:p w:rsidR="00DC7710" w:rsidRDefault="00DC7710" w:rsidP="00DC7710">
      <w:pPr>
        <w:jc w:val="both"/>
      </w:pPr>
      <w:r>
        <w:t>Il en est ressorti :</w:t>
      </w:r>
    </w:p>
    <w:p w:rsidR="00DC7710" w:rsidRDefault="00DC7710" w:rsidP="00DC7710">
      <w:pPr>
        <w:rPr>
          <w:u w:val="single"/>
        </w:rPr>
      </w:pPr>
      <w:r>
        <w:rPr>
          <w:u w:val="single"/>
        </w:rPr>
        <w:t>Proposition alimentation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Cakes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Pizza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Gaufres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Hot dog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Crêpes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Frites + sauces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Food truck ?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Popcorn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Barbe à Papa (Machine à acheter ?) ou sous-traiter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Brochettes de bonbons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Mini sachet de bonbons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Gaufrettes de Jean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Stand sucettes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Muffins cœur fruits/Choco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Cookies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Cookies salés</w:t>
      </w:r>
    </w:p>
    <w:p w:rsidR="00DC7710" w:rsidRDefault="00DC7710" w:rsidP="00DC7710">
      <w:pPr>
        <w:rPr>
          <w:u w:val="single"/>
        </w:rPr>
      </w:pPr>
      <w:r>
        <w:rPr>
          <w:u w:val="single"/>
        </w:rPr>
        <w:t>Proposition boissons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Eau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Citronnade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Bière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Oasis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Ice Tea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Cocktail jus de fruit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Café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lastRenderedPageBreak/>
        <w:t>Thé</w:t>
      </w:r>
    </w:p>
    <w:p w:rsidR="00DC7710" w:rsidRPr="002E0869" w:rsidRDefault="00DC7710" w:rsidP="00DC7710">
      <w:pPr>
        <w:pStyle w:val="Paragraphedeliste"/>
        <w:numPr>
          <w:ilvl w:val="0"/>
          <w:numId w:val="2"/>
        </w:numPr>
        <w:rPr>
          <w:u w:val="single"/>
        </w:rPr>
      </w:pPr>
      <w:r w:rsidRPr="00DC7710">
        <w:t>Chocolat</w:t>
      </w:r>
    </w:p>
    <w:p w:rsidR="00DC7710" w:rsidRDefault="00DC7710" w:rsidP="00DC7710">
      <w:pPr>
        <w:rPr>
          <w:u w:val="single"/>
        </w:rPr>
      </w:pPr>
      <w:r>
        <w:rPr>
          <w:u w:val="single"/>
        </w:rPr>
        <w:t>Proposition organisation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Faire des tickets avec des dessins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Questionnements sur la gestion de tickets buvette et de la caisse ?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Caisse un seul lieu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Assiettes ? Serviettes ? Gobelets ?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Boissons Eco Cups ou canette ?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Eco Cup spécial carnaval ?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Ecrire les intolérances/Allergies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Applications Caisse (Voir Elodie)</w:t>
      </w:r>
    </w:p>
    <w:p w:rsidR="00DC7710" w:rsidRPr="00DC7710" w:rsidRDefault="00DC7710" w:rsidP="00DC7710">
      <w:pPr>
        <w:pStyle w:val="Paragraphedeliste"/>
        <w:numPr>
          <w:ilvl w:val="0"/>
          <w:numId w:val="2"/>
        </w:numPr>
      </w:pPr>
      <w:r w:rsidRPr="00DC7710">
        <w:t>Sum up ou TPE (Voir Elodie)</w:t>
      </w:r>
    </w:p>
    <w:p w:rsidR="00DC7710" w:rsidRPr="00986248" w:rsidRDefault="00DC7710" w:rsidP="00DC7710">
      <w:pPr>
        <w:pStyle w:val="Paragraphedeliste"/>
        <w:numPr>
          <w:ilvl w:val="0"/>
          <w:numId w:val="2"/>
        </w:numPr>
        <w:rPr>
          <w:u w:val="single"/>
        </w:rPr>
      </w:pPr>
      <w:r w:rsidRPr="00DC7710">
        <w:t>Tenue de cirque pour les bénévoles Accessoires</w:t>
      </w:r>
    </w:p>
    <w:p w:rsidR="00DC7710" w:rsidRDefault="00DC7710" w:rsidP="00DC7710">
      <w:pPr>
        <w:rPr>
          <w:u w:val="single"/>
        </w:rPr>
      </w:pPr>
    </w:p>
    <w:p w:rsidR="00DC7710" w:rsidRPr="00DC7710" w:rsidRDefault="00DC7710" w:rsidP="00DC7710">
      <w:r w:rsidRPr="00DC7710">
        <w:t>Positionnement de stand :</w:t>
      </w:r>
    </w:p>
    <w:p w:rsidR="00DC7710" w:rsidRPr="00DC7710" w:rsidRDefault="00DC7710" w:rsidP="00DC7710">
      <w:r w:rsidRPr="00DC7710">
        <w:t xml:space="preserve"> Questionnement :</w:t>
      </w:r>
    </w:p>
    <w:p w:rsidR="00DC7710" w:rsidRPr="00DC7710" w:rsidRDefault="00DC7710" w:rsidP="00DC7710">
      <w:r w:rsidRPr="00DC7710">
        <w:t>Un début place centrale ? sachet de bonbons</w:t>
      </w:r>
    </w:p>
    <w:p w:rsidR="00DC7710" w:rsidRPr="00DC7710" w:rsidRDefault="00DC7710" w:rsidP="00DC7710">
      <w:pPr>
        <w:jc w:val="both"/>
      </w:pPr>
      <w:r w:rsidRPr="00DC7710">
        <w:t>Un sur le parcours ?</w:t>
      </w:r>
    </w:p>
    <w:p w:rsidR="00DC7710" w:rsidRDefault="00DC7710" w:rsidP="00DC7710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ème</w:t>
      </w:r>
      <w:r>
        <w:rPr>
          <w:b/>
        </w:rPr>
        <w:t xml:space="preserve"> temps d’organisation :</w:t>
      </w:r>
    </w:p>
    <w:p w:rsidR="00DC7710" w:rsidRDefault="00DC7710" w:rsidP="00DC7710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t xml:space="preserve">Suite aux réponses et à la confirmation de chacun en présentiel il a été décidé que la prochaine commission aurait lieu le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Vendredi </w:t>
      </w:r>
      <w:r w:rsidR="006F6BA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8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Décembre de 1</w:t>
      </w:r>
      <w:r w:rsidR="006F6BA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7h30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à </w:t>
      </w:r>
      <w:r w:rsidR="006F6BA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19h30</w:t>
      </w:r>
      <w:bookmarkStart w:id="0" w:name="_GoBack"/>
      <w:bookmarkEnd w:id="0"/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</w:t>
      </w:r>
    </w:p>
    <w:p w:rsidR="00DC7710" w:rsidRDefault="00DC7710" w:rsidP="00DC7710">
      <w:r>
        <w:t>Afin d’organiser les prochaines réunions voici une proposition des différentes dates de la commission animation pour 2026 comme il en a été discuté avec l’ensemble du groupe :</w:t>
      </w:r>
    </w:p>
    <w:p w:rsidR="00DC7710" w:rsidRDefault="00DC7710" w:rsidP="00DC7710">
      <w:pPr>
        <w:rPr>
          <w:b/>
        </w:rPr>
      </w:pPr>
      <w:r>
        <w:rPr>
          <w:b/>
        </w:rPr>
        <w:t>Janvier :</w:t>
      </w:r>
    </w:p>
    <w:p w:rsidR="00DC7710" w:rsidRDefault="00DC7710" w:rsidP="00DC7710">
      <w:pPr>
        <w:pStyle w:val="Paragraphedeliste"/>
        <w:numPr>
          <w:ilvl w:val="0"/>
          <w:numId w:val="7"/>
        </w:numPr>
      </w:pPr>
      <w:r>
        <w:t>Le Lundi 12 janvier de 17h30 à 19h00 ;</w:t>
      </w:r>
    </w:p>
    <w:p w:rsidR="00DC7710" w:rsidRDefault="004677FD" w:rsidP="00DC7710">
      <w:pPr>
        <w:pStyle w:val="Paragraphedeliste"/>
        <w:numPr>
          <w:ilvl w:val="0"/>
          <w:numId w:val="7"/>
        </w:numPr>
      </w:pPr>
      <w:r>
        <w:t xml:space="preserve">Le Lundi </w:t>
      </w:r>
      <w:r w:rsidR="00DC7710">
        <w:t>26 janvier de 17h30 à 19h00 ;</w:t>
      </w:r>
    </w:p>
    <w:p w:rsidR="00DC7710" w:rsidRDefault="00DC7710" w:rsidP="00DC7710">
      <w:pPr>
        <w:rPr>
          <w:b/>
        </w:rPr>
      </w:pPr>
      <w:r>
        <w:rPr>
          <w:b/>
        </w:rPr>
        <w:t>Février :</w:t>
      </w:r>
    </w:p>
    <w:p w:rsidR="00DC7710" w:rsidRDefault="00DC7710" w:rsidP="00EE0A7B">
      <w:pPr>
        <w:pStyle w:val="Paragraphedeliste"/>
        <w:numPr>
          <w:ilvl w:val="0"/>
          <w:numId w:val="7"/>
        </w:numPr>
      </w:pPr>
      <w:r>
        <w:t>Le Lundi 2 février de 17h30 à 19h00 ;</w:t>
      </w:r>
    </w:p>
    <w:p w:rsidR="00DC7710" w:rsidRDefault="00DC7710" w:rsidP="00EE0A7B">
      <w:pPr>
        <w:pStyle w:val="Paragraphedeliste"/>
        <w:numPr>
          <w:ilvl w:val="0"/>
          <w:numId w:val="7"/>
        </w:numPr>
      </w:pPr>
      <w:r>
        <w:t>Le Lundi 23 février 17h30 à 19h00 ;</w:t>
      </w:r>
    </w:p>
    <w:p w:rsidR="00DC7710" w:rsidRDefault="00DC7710" w:rsidP="00DC7710">
      <w:pPr>
        <w:rPr>
          <w:b/>
        </w:rPr>
      </w:pPr>
      <w:r>
        <w:rPr>
          <w:b/>
        </w:rPr>
        <w:t>Mars :</w:t>
      </w:r>
    </w:p>
    <w:p w:rsidR="00DC7710" w:rsidRDefault="004677FD" w:rsidP="00DC436C">
      <w:pPr>
        <w:pStyle w:val="Paragraphedeliste"/>
        <w:numPr>
          <w:ilvl w:val="0"/>
          <w:numId w:val="7"/>
        </w:numPr>
      </w:pPr>
      <w:r>
        <w:t xml:space="preserve">Le Lundi </w:t>
      </w:r>
      <w:r w:rsidR="00DC7710">
        <w:t>9 mars de 17h30 à 19h00 ;</w:t>
      </w:r>
    </w:p>
    <w:p w:rsidR="00DC7710" w:rsidRDefault="004677FD" w:rsidP="00DC436C">
      <w:pPr>
        <w:pStyle w:val="Paragraphedeliste"/>
        <w:numPr>
          <w:ilvl w:val="0"/>
          <w:numId w:val="7"/>
        </w:numPr>
      </w:pPr>
      <w:r>
        <w:t xml:space="preserve">Le Lundi </w:t>
      </w:r>
      <w:r w:rsidR="00DC7710">
        <w:t>23 mars 17h30 à 19h00 ;</w:t>
      </w:r>
    </w:p>
    <w:p w:rsidR="001D590B" w:rsidRDefault="00DC7710" w:rsidP="00DC7710">
      <w:pPr>
        <w:rPr>
          <w:u w:val="single"/>
        </w:rPr>
      </w:pPr>
      <w:r>
        <w:t>Ces dates pourront être supprimées en fonction de l’avancé de la préparation.</w:t>
      </w:r>
    </w:p>
    <w:p w:rsidR="002E0869" w:rsidRPr="002E0869" w:rsidRDefault="002E0869" w:rsidP="002E0869">
      <w:pPr>
        <w:rPr>
          <w:u w:val="single"/>
        </w:rPr>
      </w:pPr>
    </w:p>
    <w:p w:rsidR="001D590B" w:rsidRPr="00F815DE" w:rsidRDefault="001D590B" w:rsidP="001D590B">
      <w:pPr>
        <w:rPr>
          <w:b/>
          <w:sz w:val="32"/>
          <w:szCs w:val="32"/>
          <w:u w:val="single"/>
        </w:rPr>
      </w:pPr>
    </w:p>
    <w:sectPr w:rsidR="001D590B" w:rsidRPr="00F8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3EE"/>
    <w:multiLevelType w:val="hybridMultilevel"/>
    <w:tmpl w:val="C5280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278C3"/>
    <w:multiLevelType w:val="hybridMultilevel"/>
    <w:tmpl w:val="3426E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50E2"/>
    <w:multiLevelType w:val="hybridMultilevel"/>
    <w:tmpl w:val="70A6E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4AB4"/>
    <w:multiLevelType w:val="hybridMultilevel"/>
    <w:tmpl w:val="39A02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3706E"/>
    <w:multiLevelType w:val="hybridMultilevel"/>
    <w:tmpl w:val="DF44EDD2"/>
    <w:lvl w:ilvl="0" w:tplc="3DBA5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A6E8E"/>
    <w:multiLevelType w:val="hybridMultilevel"/>
    <w:tmpl w:val="F834A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01838"/>
    <w:multiLevelType w:val="hybridMultilevel"/>
    <w:tmpl w:val="B5201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DE"/>
    <w:rsid w:val="001D590B"/>
    <w:rsid w:val="001E3C5C"/>
    <w:rsid w:val="002E0869"/>
    <w:rsid w:val="004677FD"/>
    <w:rsid w:val="00552D91"/>
    <w:rsid w:val="006F6BAE"/>
    <w:rsid w:val="008A608F"/>
    <w:rsid w:val="00986248"/>
    <w:rsid w:val="00D15F26"/>
    <w:rsid w:val="00DC7710"/>
    <w:rsid w:val="00DD3EC2"/>
    <w:rsid w:val="00DE4230"/>
    <w:rsid w:val="00F815DE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220B"/>
  <w15:chartTrackingRefBased/>
  <w15:docId w15:val="{95EC0BB1-BA47-4FAC-B885-92CF2C5C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590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Social La Passerelle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2025-11-18T13:46:00Z</dcterms:created>
  <dcterms:modified xsi:type="dcterms:W3CDTF">2025-12-03T16:21:00Z</dcterms:modified>
</cp:coreProperties>
</file>